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A" w:rsidRDefault="005B32AA" w:rsidP="005B32AA">
      <w:pPr>
        <w:pStyle w:val="Nagwek2"/>
        <w:tabs>
          <w:tab w:val="left" w:pos="0"/>
        </w:tabs>
      </w:pPr>
      <w:r>
        <w:t xml:space="preserve">Załącznik nr 3 do </w:t>
      </w:r>
      <w:r w:rsidR="008B59E3">
        <w:t>SIWZ</w:t>
      </w:r>
      <w:r>
        <w:t xml:space="preserve"> </w:t>
      </w:r>
    </w:p>
    <w:p w:rsidR="005B32AA" w:rsidRDefault="005B32AA" w:rsidP="005B32AA"/>
    <w:p w:rsidR="005B32AA" w:rsidRDefault="005B32AA" w:rsidP="005B32AA"/>
    <w:p w:rsidR="005B32AA" w:rsidRDefault="005B32AA" w:rsidP="005B32AA"/>
    <w:p w:rsidR="005B32AA" w:rsidRDefault="005B32AA" w:rsidP="005B32AA">
      <w:r>
        <w:t>................................................................</w:t>
      </w:r>
    </w:p>
    <w:p w:rsidR="005B32AA" w:rsidRDefault="009051A9" w:rsidP="005B32AA">
      <w:pPr>
        <w:rPr>
          <w:sz w:val="22"/>
        </w:rPr>
      </w:pPr>
      <w:r>
        <w:rPr>
          <w:sz w:val="22"/>
        </w:rPr>
        <w:t xml:space="preserve">  (</w:t>
      </w:r>
      <w:bookmarkStart w:id="0" w:name="_GoBack"/>
      <w:bookmarkEnd w:id="0"/>
      <w:r w:rsidR="005B32AA">
        <w:rPr>
          <w:sz w:val="22"/>
        </w:rPr>
        <w:t xml:space="preserve">pieczęć </w:t>
      </w:r>
      <w:r w:rsidR="008B59E3">
        <w:rPr>
          <w:sz w:val="22"/>
        </w:rPr>
        <w:t>W</w:t>
      </w:r>
      <w:r w:rsidR="005B32AA">
        <w:rPr>
          <w:sz w:val="22"/>
        </w:rPr>
        <w:t>ykonawcy i nr tel./faksu)</w:t>
      </w:r>
    </w:p>
    <w:p w:rsidR="005B32AA" w:rsidRDefault="005B32AA" w:rsidP="005B32AA">
      <w:pPr>
        <w:rPr>
          <w:rFonts w:ascii="Arial" w:hAnsi="Arial"/>
          <w:sz w:val="28"/>
        </w:rPr>
      </w:pPr>
    </w:p>
    <w:p w:rsidR="005B32AA" w:rsidRDefault="005B32AA" w:rsidP="005B32AA">
      <w:pPr>
        <w:rPr>
          <w:rFonts w:ascii="Arial" w:hAnsi="Arial"/>
          <w:sz w:val="28"/>
        </w:rPr>
      </w:pPr>
    </w:p>
    <w:p w:rsidR="005B32AA" w:rsidRDefault="005B32AA" w:rsidP="005B32AA">
      <w:pPr>
        <w:rPr>
          <w:rFonts w:ascii="Arial" w:hAnsi="Arial"/>
          <w:sz w:val="28"/>
        </w:rPr>
      </w:pPr>
    </w:p>
    <w:p w:rsidR="005B32AA" w:rsidRDefault="005B32AA" w:rsidP="005B32AA">
      <w:pPr>
        <w:rPr>
          <w:rFonts w:ascii="Arial" w:hAnsi="Arial"/>
          <w:sz w:val="28"/>
        </w:rPr>
      </w:pPr>
    </w:p>
    <w:p w:rsidR="005B32AA" w:rsidRDefault="005B32AA" w:rsidP="005B32AA">
      <w:pPr>
        <w:pStyle w:val="Nagwek1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</w:p>
    <w:p w:rsidR="005B32AA" w:rsidRDefault="005B32AA" w:rsidP="005B32AA">
      <w:pPr>
        <w:tabs>
          <w:tab w:val="left" w:pos="0"/>
        </w:tabs>
        <w:spacing w:line="360" w:lineRule="auto"/>
        <w:jc w:val="center"/>
        <w:rPr>
          <w:rFonts w:eastAsia="TimesNewRomanPS-BoldMT" w:cs="TimesNewRomanPS-BoldMT"/>
          <w:b/>
          <w:bCs/>
          <w:sz w:val="28"/>
        </w:rPr>
      </w:pPr>
      <w:r>
        <w:rPr>
          <w:rFonts w:eastAsia="TimesNewRomanPS-BoldMT" w:cs="TimesNewRomanPS-BoldMT"/>
          <w:b/>
          <w:bCs/>
          <w:sz w:val="28"/>
        </w:rPr>
        <w:t>O BRAKU PODSTAW DO WYKLUCZENIA</w:t>
      </w:r>
    </w:p>
    <w:p w:rsidR="005B32AA" w:rsidRDefault="005B32AA" w:rsidP="005B32AA">
      <w:pPr>
        <w:jc w:val="center"/>
      </w:pPr>
    </w:p>
    <w:p w:rsidR="005B32AA" w:rsidRDefault="005B32AA" w:rsidP="005B32AA">
      <w:pPr>
        <w:jc w:val="center"/>
      </w:pPr>
    </w:p>
    <w:p w:rsidR="005B32AA" w:rsidRDefault="005B32AA" w:rsidP="005B32AA">
      <w:pPr>
        <w:tabs>
          <w:tab w:val="left" w:pos="8460"/>
          <w:tab w:val="left" w:pos="8910"/>
        </w:tabs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Przystępując do udziału w postępowaniu o udzielenie zamówienia publicznego na </w:t>
      </w:r>
    </w:p>
    <w:p w:rsidR="005B32AA" w:rsidRDefault="005B32AA" w:rsidP="005B32AA">
      <w:pPr>
        <w:tabs>
          <w:tab w:val="left" w:pos="8460"/>
          <w:tab w:val="left" w:pos="8910"/>
        </w:tabs>
        <w:jc w:val="both"/>
        <w:rPr>
          <w:sz w:val="28"/>
          <w:szCs w:val="28"/>
        </w:rPr>
      </w:pPr>
    </w:p>
    <w:p w:rsidR="005B32AA" w:rsidRDefault="005B32AA" w:rsidP="005B32AA">
      <w:pPr>
        <w:tabs>
          <w:tab w:val="left" w:pos="8460"/>
          <w:tab w:val="left" w:pos="8910"/>
        </w:tabs>
        <w:jc w:val="center"/>
        <w:rPr>
          <w:b/>
        </w:rPr>
      </w:pPr>
      <w:r>
        <w:rPr>
          <w:b/>
        </w:rPr>
        <w:t xml:space="preserve">„ZAKUP I DOSTAWĘ ARTYKUŁÓW ŻYWNOŚCIOWYCH </w:t>
      </w:r>
    </w:p>
    <w:p w:rsidR="005B32AA" w:rsidRDefault="005B32AA" w:rsidP="005B32AA">
      <w:pPr>
        <w:tabs>
          <w:tab w:val="left" w:pos="8460"/>
          <w:tab w:val="left" w:pos="8910"/>
        </w:tabs>
        <w:jc w:val="center"/>
        <w:rPr>
          <w:b/>
        </w:rPr>
      </w:pPr>
      <w:r>
        <w:rPr>
          <w:b/>
        </w:rPr>
        <w:t>NA POTRZEB</w:t>
      </w:r>
      <w:r w:rsidR="00703C7C">
        <w:rPr>
          <w:b/>
        </w:rPr>
        <w:t xml:space="preserve">Y STOŁÓWKI SZKOLNEJ </w:t>
      </w:r>
      <w:r w:rsidR="00703C7C">
        <w:rPr>
          <w:b/>
        </w:rPr>
        <w:br/>
        <w:t>W ROKU 201</w:t>
      </w:r>
      <w:r w:rsidR="008B59E3">
        <w:rPr>
          <w:b/>
        </w:rPr>
        <w:t>6</w:t>
      </w:r>
      <w:r>
        <w:rPr>
          <w:b/>
        </w:rPr>
        <w:t xml:space="preserve"> ”</w:t>
      </w:r>
    </w:p>
    <w:p w:rsidR="005B32AA" w:rsidRDefault="005B32AA" w:rsidP="005B32AA">
      <w:pPr>
        <w:tabs>
          <w:tab w:val="left" w:pos="8460"/>
          <w:tab w:val="left" w:pos="8910"/>
        </w:tabs>
        <w:jc w:val="both"/>
        <w:rPr>
          <w:b/>
        </w:rPr>
      </w:pPr>
    </w:p>
    <w:p w:rsidR="005B32AA" w:rsidRDefault="005B32AA" w:rsidP="005B32AA">
      <w:pPr>
        <w:tabs>
          <w:tab w:val="left" w:pos="8460"/>
          <w:tab w:val="left" w:pos="8910"/>
        </w:tabs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oświadczam</w:t>
      </w:r>
      <w:r>
        <w:rPr>
          <w:rFonts w:ascii="TimesNewRomanPSMT" w:eastAsia="TimesNewRomanPSMT" w:hAnsi="TimesNewRomanPSMT" w:cs="TimesNewRomanPSMT"/>
          <w:sz w:val="28"/>
          <w:szCs w:val="28"/>
        </w:rPr>
        <w:t>y, że:</w:t>
      </w:r>
    </w:p>
    <w:p w:rsidR="005B32AA" w:rsidRDefault="005B32AA" w:rsidP="005B32AA">
      <w:pPr>
        <w:tabs>
          <w:tab w:val="left" w:pos="8460"/>
          <w:tab w:val="left" w:pos="8910"/>
        </w:tabs>
        <w:jc w:val="both"/>
        <w:rPr>
          <w:sz w:val="28"/>
          <w:szCs w:val="28"/>
        </w:rPr>
      </w:pPr>
    </w:p>
    <w:p w:rsidR="005B32AA" w:rsidRDefault="005B32AA" w:rsidP="005B32AA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  <w:t>........................................................................................................................</w:t>
      </w:r>
    </w:p>
    <w:p w:rsidR="005B32AA" w:rsidRDefault="005B32AA" w:rsidP="005B32AA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5B32AA" w:rsidRDefault="005B32AA" w:rsidP="005B32AA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  <w:t>........................................................................................................................</w:t>
      </w:r>
    </w:p>
    <w:p w:rsidR="005B32AA" w:rsidRDefault="005B32AA" w:rsidP="005B32AA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(nazwa </w:t>
      </w:r>
      <w:r w:rsidR="008B59E3">
        <w:rPr>
          <w:rFonts w:ascii="TimesNewRomanPSMT" w:eastAsia="TimesNewRomanPSMT" w:hAnsi="TimesNewRomanPSMT" w:cs="TimesNewRomanPSMT"/>
          <w:sz w:val="20"/>
          <w:szCs w:val="20"/>
        </w:rPr>
        <w:t>W</w:t>
      </w:r>
      <w:r>
        <w:rPr>
          <w:rFonts w:ascii="TimesNewRomanPSMT" w:eastAsia="TimesNewRomanPSMT" w:hAnsi="TimesNewRomanPSMT" w:cs="TimesNewRomanPSMT"/>
          <w:sz w:val="20"/>
          <w:szCs w:val="20"/>
        </w:rPr>
        <w:t>ykonawcy)</w:t>
      </w:r>
    </w:p>
    <w:p w:rsidR="005B32AA" w:rsidRDefault="005B32AA" w:rsidP="005B32AA">
      <w:pPr>
        <w:autoSpaceDE w:val="0"/>
        <w:rPr>
          <w:rFonts w:ascii="TimesNewRomanPS-BoldMT" w:eastAsia="TimesNewRomanPS-BoldMT" w:hAnsi="TimesNewRomanPS-BoldMT" w:cs="TimesNewRomanPS-BoldMT"/>
          <w:sz w:val="28"/>
          <w:szCs w:val="28"/>
        </w:rPr>
      </w:pPr>
    </w:p>
    <w:p w:rsidR="005B32AA" w:rsidRDefault="005B32AA" w:rsidP="005B32AA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brak jest podstaw do wykluczenia z postępowania w trybie art. 24 ustawy z dnia</w:t>
      </w:r>
      <w:r>
        <w:rPr>
          <w:rFonts w:ascii="TimesNewRomanPSMT" w:eastAsia="TimesNewRomanPSMT" w:hAnsi="TimesNewRomanPSMT" w:cs="TimesNewRomanPSMT"/>
          <w:sz w:val="28"/>
          <w:szCs w:val="28"/>
        </w:rPr>
        <w:br/>
        <w:t>29 stycznia 2004 r. Prawo zamówień publicznych (</w:t>
      </w:r>
      <w:r w:rsidRPr="00307414">
        <w:rPr>
          <w:color w:val="000000"/>
          <w:sz w:val="28"/>
          <w:szCs w:val="28"/>
        </w:rPr>
        <w:t>DZ. U. z 2013r. poz. 907</w:t>
      </w:r>
      <w:r w:rsidR="009051A9">
        <w:rPr>
          <w:color w:val="000000"/>
          <w:sz w:val="28"/>
          <w:szCs w:val="28"/>
        </w:rPr>
        <w:t xml:space="preserve"> z </w:t>
      </w:r>
      <w:r>
        <w:rPr>
          <w:color w:val="000000"/>
          <w:sz w:val="28"/>
          <w:szCs w:val="28"/>
        </w:rPr>
        <w:t>późniejszymi zmianami</w:t>
      </w:r>
      <w:r>
        <w:rPr>
          <w:rFonts w:ascii="TimesNewRomanPSMT" w:eastAsia="TimesNewRomanPSMT" w:hAnsi="TimesNewRomanPSMT" w:cs="TimesNewRomanPSMT"/>
          <w:sz w:val="28"/>
          <w:szCs w:val="28"/>
        </w:rPr>
        <w:t>).</w:t>
      </w:r>
    </w:p>
    <w:p w:rsidR="005B32AA" w:rsidRDefault="005B32AA" w:rsidP="005B32AA">
      <w:pPr>
        <w:autoSpaceDE w:val="0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jc w:val="both"/>
      </w:pPr>
      <w:r>
        <w:t xml:space="preserve">.............................   dnia .....................  </w:t>
      </w:r>
      <w:r>
        <w:tab/>
      </w:r>
      <w:r>
        <w:tab/>
        <w:t xml:space="preserve">     ...........................................................</w:t>
      </w:r>
    </w:p>
    <w:p w:rsidR="005B32AA" w:rsidRDefault="005B32AA" w:rsidP="005B32AA">
      <w:pPr>
        <w:jc w:val="center"/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(podpisy osób uprawnionych</w:t>
      </w:r>
    </w:p>
    <w:p w:rsidR="005B32AA" w:rsidRDefault="005B32AA" w:rsidP="005B32AA">
      <w:pPr>
        <w:tabs>
          <w:tab w:val="left" w:pos="4968"/>
        </w:tabs>
        <w:ind w:left="4248" w:firstLine="708"/>
        <w:jc w:val="center"/>
        <w:rPr>
          <w:sz w:val="22"/>
        </w:rPr>
      </w:pPr>
      <w:r>
        <w:rPr>
          <w:sz w:val="22"/>
        </w:rPr>
        <w:t xml:space="preserve">do reprezentowania </w:t>
      </w:r>
      <w:r w:rsidR="008B59E3">
        <w:rPr>
          <w:sz w:val="22"/>
        </w:rPr>
        <w:t>W</w:t>
      </w:r>
      <w:r>
        <w:rPr>
          <w:sz w:val="22"/>
        </w:rPr>
        <w:t>ykonawcy)</w:t>
      </w: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5B32AA" w:rsidRDefault="005B32AA" w:rsidP="005B32AA">
      <w:pPr>
        <w:tabs>
          <w:tab w:val="left" w:pos="720"/>
        </w:tabs>
        <w:jc w:val="both"/>
      </w:pPr>
    </w:p>
    <w:p w:rsidR="00FB1E6F" w:rsidRDefault="00FB1E6F"/>
    <w:sectPr w:rsidR="00FB1E6F" w:rsidSect="00075F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AA"/>
    <w:rsid w:val="00075FB3"/>
    <w:rsid w:val="005B32AA"/>
    <w:rsid w:val="00703C7C"/>
    <w:rsid w:val="00827D6F"/>
    <w:rsid w:val="008B59E3"/>
    <w:rsid w:val="009051A9"/>
    <w:rsid w:val="00F55B36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B32AA"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B32A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2AA"/>
    <w:rPr>
      <w:rFonts w:ascii="Arial" w:eastAsia="Lucida Sans Unicode" w:hAnsi="Arial" w:cs="Tahoma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B32AA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B32AA"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B32A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2AA"/>
    <w:rPr>
      <w:rFonts w:ascii="Arial" w:eastAsia="Lucida Sans Unicode" w:hAnsi="Arial" w:cs="Tahoma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B32AA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Kartuzach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llll</cp:lastModifiedBy>
  <cp:revision>4</cp:revision>
  <cp:lastPrinted>2015-11-30T07:10:00Z</cp:lastPrinted>
  <dcterms:created xsi:type="dcterms:W3CDTF">2015-11-30T07:11:00Z</dcterms:created>
  <dcterms:modified xsi:type="dcterms:W3CDTF">2015-12-03T21:52:00Z</dcterms:modified>
</cp:coreProperties>
</file>